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A63760" w:rsidRDefault="001D00A6" w:rsidP="00A637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760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A63760">
        <w:rPr>
          <w:rFonts w:ascii="Times New Roman" w:hAnsi="Times New Roman" w:cs="Times New Roman"/>
          <w:b/>
          <w:sz w:val="28"/>
          <w:szCs w:val="28"/>
        </w:rPr>
        <w:br/>
        <w:t>РАБОЧЕЙ ПРОГРАММЫ ПРОФЕССИОНАЛЬНОГО МОДУЛЯ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0A6">
        <w:rPr>
          <w:rFonts w:ascii="Times New Roman" w:hAnsi="Times New Roman" w:cs="Times New Roman"/>
          <w:b/>
          <w:sz w:val="28"/>
          <w:szCs w:val="28"/>
        </w:rPr>
        <w:t>ПМ.02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00A6">
        <w:rPr>
          <w:rFonts w:ascii="Times New Roman" w:hAnsi="Times New Roman" w:cs="Times New Roman"/>
          <w:b/>
          <w:sz w:val="28"/>
          <w:szCs w:val="28"/>
        </w:rPr>
        <w:t>ВЫПОЛНЕНИЕ НАСТРОЙКИ, РЕГУЛИРОВКИ И ПРОВЕДЕНИЕ СТАНДАРТНЫХ И СЕРТИФИКАЦИОННЫХ ИСПЫТАНИЙ УСТРОЙСТВ, БЛОКОВ И ПРИБОРОВ РАДИОЭЛЕКТРОННОЙ ТЕХНИКИ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0A6" w:rsidRPr="001D00A6" w:rsidRDefault="001D00A6" w:rsidP="001D00A6">
      <w:pPr>
        <w:pStyle w:val="a3"/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hanging="426"/>
        <w:contextualSpacing w:val="0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1D00A6" w:rsidRPr="001D00A6" w:rsidRDefault="001D00A6" w:rsidP="001D00A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(далее программа) — является частью основной профессиональной образовательной программы в соответствии с ФГОС СПО по специальности </w:t>
      </w:r>
      <w:r w:rsidRPr="001D00A6">
        <w:rPr>
          <w:rFonts w:ascii="Times New Roman" w:hAnsi="Times New Roman" w:cs="Times New Roman"/>
          <w:b/>
          <w:kern w:val="2"/>
          <w:sz w:val="28"/>
          <w:szCs w:val="28"/>
        </w:rPr>
        <w:t>11.02.02 Техническое обслуживание и ремонт радиоэлектронной техники (по отраслям</w:t>
      </w:r>
      <w:proofErr w:type="gramStart"/>
      <w:r w:rsidRPr="001D00A6">
        <w:rPr>
          <w:rFonts w:ascii="Times New Roman" w:hAnsi="Times New Roman" w:cs="Times New Roman"/>
          <w:b/>
          <w:kern w:val="2"/>
          <w:sz w:val="28"/>
          <w:szCs w:val="28"/>
        </w:rPr>
        <w:t>)</w:t>
      </w:r>
      <w:r w:rsidRPr="001D00A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части освоения основного вида профессиональной деятельности (ВПД): </w:t>
      </w:r>
      <w:r w:rsidRPr="001D00A6">
        <w:rPr>
          <w:rFonts w:ascii="Times New Roman" w:hAnsi="Times New Roman" w:cs="Times New Roman"/>
          <w:b/>
          <w:sz w:val="28"/>
          <w:szCs w:val="28"/>
        </w:rPr>
        <w:t>Выполнение настройки, регулировки и проведение стандартных и сертификационных испытаний устройств, блоков и приборов радиоэлектронной техники</w:t>
      </w:r>
      <w:r w:rsidRPr="001D00A6">
        <w:rPr>
          <w:rFonts w:ascii="Times New Roman" w:hAnsi="Times New Roman" w:cs="Times New Roman"/>
          <w:sz w:val="28"/>
          <w:szCs w:val="28"/>
        </w:rPr>
        <w:t xml:space="preserve"> и соответствующих профессиональных компетенций (ПК):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ПК 2.2. Анализировать электрические схемы изделий радиоэлектронной техники.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ПК 2.3. Анализировать причины брака и проводить мероприятия по их устранению.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ПК 2.4.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ПК 2.5. Использовать методики проведения испытаний различных видов радиоэлектронной техники.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0A6">
        <w:rPr>
          <w:rFonts w:ascii="Times New Roman" w:hAnsi="Times New Roman" w:cs="Times New Roman"/>
          <w:b/>
          <w:sz w:val="28"/>
          <w:szCs w:val="28"/>
        </w:rPr>
        <w:t>1.2. Цели и задачи профессионального модуля — требования к результатам освоения профессионального модуля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Pr="001D00A6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1D00A6" w:rsidRPr="001D00A6" w:rsidRDefault="001D00A6" w:rsidP="001D00A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- </w:t>
      </w:r>
      <w:r w:rsidRPr="001D00A6">
        <w:rPr>
          <w:rFonts w:ascii="Times New Roman" w:hAnsi="Times New Roman" w:cs="Times New Roman"/>
          <w:sz w:val="28"/>
          <w:szCs w:val="28"/>
          <w:lang w:eastAsia="ru-RU"/>
        </w:rPr>
        <w:t>настройки и регулировки устройств и блоков различных видов радиоэлектронной техники;</w:t>
      </w:r>
    </w:p>
    <w:p w:rsidR="001D00A6" w:rsidRPr="001D00A6" w:rsidRDefault="001D00A6" w:rsidP="001D00A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1D00A6">
        <w:rPr>
          <w:rFonts w:ascii="Times New Roman" w:hAnsi="Times New Roman" w:cs="Times New Roman"/>
          <w:sz w:val="28"/>
          <w:szCs w:val="28"/>
          <w:lang w:eastAsia="ru-RU"/>
        </w:rPr>
        <w:t xml:space="preserve">-проведения стандартных и сертифицированных испытаний </w:t>
      </w:r>
      <w:proofErr w:type="gramStart"/>
      <w:r w:rsidRPr="001D00A6">
        <w:rPr>
          <w:rFonts w:ascii="Times New Roman" w:hAnsi="Times New Roman" w:cs="Times New Roman"/>
          <w:sz w:val="28"/>
          <w:szCs w:val="28"/>
          <w:lang w:eastAsia="ru-RU"/>
        </w:rPr>
        <w:t>-у</w:t>
      </w:r>
      <w:proofErr w:type="gramEnd"/>
      <w:r w:rsidRPr="001D00A6">
        <w:rPr>
          <w:rFonts w:ascii="Times New Roman" w:hAnsi="Times New Roman" w:cs="Times New Roman"/>
          <w:sz w:val="28"/>
          <w:szCs w:val="28"/>
          <w:lang w:eastAsia="ru-RU"/>
        </w:rPr>
        <w:t>стройств, блоков и приборов радиоэлектронной техники;</w:t>
      </w:r>
    </w:p>
    <w:p w:rsidR="001D00A6" w:rsidRPr="001D00A6" w:rsidRDefault="001D00A6" w:rsidP="001D00A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  <w:r w:rsidRPr="001D00A6">
        <w:rPr>
          <w:rFonts w:ascii="Times New Roman" w:hAnsi="Times New Roman" w:cs="Times New Roman"/>
          <w:b/>
          <w:sz w:val="28"/>
          <w:szCs w:val="28"/>
        </w:rPr>
        <w:t>уметь:</w:t>
      </w:r>
      <w:r w:rsidRPr="001D00A6">
        <w:rPr>
          <w:rFonts w:ascii="Times New Roman" w:hAnsi="Times New Roman" w:cs="Times New Roman"/>
          <w:b/>
          <w:sz w:val="28"/>
          <w:szCs w:val="28"/>
        </w:rPr>
        <w:tab/>
      </w:r>
      <w:r w:rsidRPr="001D00A6">
        <w:rPr>
          <w:rFonts w:ascii="Times New Roman" w:hAnsi="Times New Roman" w:cs="Times New Roman"/>
          <w:b/>
          <w:sz w:val="28"/>
          <w:szCs w:val="28"/>
        </w:rPr>
        <w:tab/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-читать схемы различных устройств радиоэлектронной техники, их отдельных узлов и каскадов;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-выполнять радиотехнические расчеты различных электрических и электронных схем;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lastRenderedPageBreak/>
        <w:t>-проводить необходимые измерения;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-определять и устранять причины отказа устройств и блоков радиоэлектронной техники;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-осуществлять настройку и регулировку устройств и блоков радиоэлектронной техники согласно техническим условиям;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-осуществлять проверку характеристик и настроек приборов и устройств различных видов радиоэлектронной техники;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-проводить испытания различных видов радиоэлектронной техники;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-подбирать и устанавливать оптимальные режимы работы различных видов радиоэлектронной техники;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-назначение, устройство, принцип действия различных видов радиоэлектронной техники;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-методы и средства измерения;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-назначение, устройство, принцип действия средств измерения;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-методы диагностики и восстановления работоспособности устройств и блоков радиоэлектронной техники;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-технические условия и инструкции на настраиваемую и регулируемую радиоэлектронную технику;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-методы настройки, регулировки различных видов радиоэлектронной техники;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-технические характеристики электроизмерительных приборов и устройств;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-методы и средства их проверки;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-виды испытаний, их классификацию;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-методы и технологию проведения испытаний различных видов радиоэлектронной техники.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всего —999часов, в том числе: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1D00A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— 747 часов, включая: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обучающегося —498 часа; 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1D00A6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—249 часов;</w:t>
      </w:r>
    </w:p>
    <w:p w:rsidR="001D00A6" w:rsidRPr="001D00A6" w:rsidRDefault="001D00A6" w:rsidP="001D00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учебной практики —180 часов;</w:t>
      </w:r>
    </w:p>
    <w:p w:rsidR="001D00A6" w:rsidRPr="001D00A6" w:rsidRDefault="001D00A6" w:rsidP="001D00A6">
      <w:pPr>
        <w:spacing w:after="0" w:line="240" w:lineRule="auto"/>
        <w:ind w:left="426" w:firstLine="141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>производственной практики —72часа.</w:t>
      </w:r>
    </w:p>
    <w:p w:rsidR="001D00A6" w:rsidRPr="001D00A6" w:rsidRDefault="001D00A6" w:rsidP="001D0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1D00A6" w:rsidRPr="001D00A6">
          <w:pgSz w:w="11906" w:h="16838"/>
          <w:pgMar w:top="567" w:right="851" w:bottom="992" w:left="1418" w:header="708" w:footer="709" w:gutter="0"/>
          <w:cols w:space="720"/>
        </w:sectPr>
      </w:pPr>
    </w:p>
    <w:p w:rsidR="001D00A6" w:rsidRPr="00A63760" w:rsidRDefault="00A63760" w:rsidP="00A63760">
      <w:pPr>
        <w:pStyle w:val="1"/>
        <w:keepNext w:val="0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0" w:line="240" w:lineRule="auto"/>
        <w:ind w:left="432" w:hanging="432"/>
        <w:rPr>
          <w:b/>
          <w:sz w:val="28"/>
          <w:szCs w:val="28"/>
        </w:rPr>
      </w:pPr>
      <w:r w:rsidRPr="00A63760">
        <w:rPr>
          <w:b/>
          <w:caps/>
          <w:sz w:val="28"/>
          <w:szCs w:val="28"/>
        </w:rPr>
        <w:lastRenderedPageBreak/>
        <w:t>1.4</w:t>
      </w:r>
      <w:r w:rsidRPr="00A637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Pr="00A63760">
        <w:rPr>
          <w:b/>
          <w:sz w:val="28"/>
          <w:szCs w:val="28"/>
        </w:rPr>
        <w:t xml:space="preserve">езультаты освоения профессионального модуля </w:t>
      </w:r>
    </w:p>
    <w:p w:rsidR="001D00A6" w:rsidRPr="001D00A6" w:rsidRDefault="001D00A6" w:rsidP="001D0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0A6" w:rsidRPr="001D00A6" w:rsidRDefault="001D00A6" w:rsidP="001D00A6">
      <w:pPr>
        <w:pStyle w:val="21"/>
        <w:widowControl w:val="0"/>
        <w:ind w:left="0" w:firstLine="720"/>
        <w:jc w:val="both"/>
        <w:rPr>
          <w:sz w:val="28"/>
          <w:szCs w:val="28"/>
        </w:rPr>
      </w:pPr>
      <w:r w:rsidRPr="001D00A6">
        <w:rPr>
          <w:sz w:val="28"/>
          <w:szCs w:val="28"/>
        </w:rPr>
        <w:t>Результатом освоения программы профессионального модуля является овладение обучающимся видом профессиональной деятельности</w:t>
      </w:r>
      <w:proofErr w:type="gramStart"/>
      <w:r w:rsidRPr="001D00A6">
        <w:rPr>
          <w:sz w:val="28"/>
          <w:szCs w:val="28"/>
        </w:rPr>
        <w:t xml:space="preserve"> :</w:t>
      </w:r>
      <w:proofErr w:type="gramEnd"/>
      <w:r w:rsidRPr="001D00A6">
        <w:rPr>
          <w:sz w:val="28"/>
          <w:szCs w:val="28"/>
        </w:rPr>
        <w:t xml:space="preserve"> ПМ.02 </w:t>
      </w:r>
      <w:r w:rsidRPr="001D00A6">
        <w:rPr>
          <w:b/>
          <w:sz w:val="28"/>
          <w:szCs w:val="28"/>
        </w:rPr>
        <w:t>Выполнение настройки, регулировки и проведение стандартных и сертификационных испытаний устройств, блоков и приборов радиоэлектронной техники</w:t>
      </w:r>
      <w:r w:rsidRPr="001D00A6">
        <w:rPr>
          <w:sz w:val="28"/>
          <w:szCs w:val="28"/>
        </w:rPr>
        <w:t>, в том числе профессиональными (ПК) и общими (ОК) компетенциями:</w:t>
      </w:r>
    </w:p>
    <w:p w:rsidR="001D00A6" w:rsidRPr="001D00A6" w:rsidRDefault="001D00A6" w:rsidP="001D00A6">
      <w:pPr>
        <w:pStyle w:val="21"/>
        <w:widowControl w:val="0"/>
        <w:ind w:left="0" w:firstLine="720"/>
        <w:jc w:val="both"/>
        <w:rPr>
          <w:sz w:val="28"/>
          <w:szCs w:val="28"/>
        </w:rPr>
      </w:pPr>
    </w:p>
    <w:tbl>
      <w:tblPr>
        <w:tblW w:w="10005" w:type="dxa"/>
        <w:tblInd w:w="-15" w:type="dxa"/>
        <w:tblLayout w:type="fixed"/>
        <w:tblLook w:val="04A0"/>
      </w:tblPr>
      <w:tblGrid>
        <w:gridCol w:w="1559"/>
        <w:gridCol w:w="8446"/>
      </w:tblGrid>
      <w:tr w:rsidR="001D00A6" w:rsidRPr="001D00A6" w:rsidTr="001D00A6">
        <w:trPr>
          <w:trHeight w:val="656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1D00A6" w:rsidRPr="001D00A6" w:rsidTr="001D00A6">
        <w:trPr>
          <w:trHeight w:val="650"/>
        </w:trPr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</w:tc>
        <w:tc>
          <w:tcPr>
            <w:tcW w:w="8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Настраивать и регулировать параметры устройств, блоков и приборов радиоэлектронной техники</w:t>
            </w:r>
          </w:p>
        </w:tc>
      </w:tr>
      <w:tr w:rsidR="001D00A6" w:rsidRPr="001D00A6" w:rsidTr="001D00A6">
        <w:trPr>
          <w:trHeight w:val="650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ПК 2.2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электрические схемы изделий радиоэлектронной техники.</w:t>
            </w:r>
          </w:p>
        </w:tc>
      </w:tr>
      <w:tr w:rsidR="001D00A6" w:rsidRPr="001D00A6" w:rsidTr="001D00A6">
        <w:trPr>
          <w:trHeight w:val="639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ПК 2.3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причины брака и проводить мероприятия по их устранению.</w:t>
            </w:r>
          </w:p>
        </w:tc>
      </w:tr>
      <w:tr w:rsidR="001D00A6" w:rsidRPr="001D00A6" w:rsidTr="001D00A6">
        <w:trPr>
          <w:trHeight w:val="976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      </w:r>
          </w:p>
        </w:tc>
      </w:tr>
      <w:tr w:rsidR="001D00A6" w:rsidRPr="001D00A6" w:rsidTr="001D00A6">
        <w:trPr>
          <w:trHeight w:val="650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ПК 2.5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методики проведения испытаний различных видов радиоэлектронной техники.</w:t>
            </w:r>
          </w:p>
        </w:tc>
      </w:tr>
      <w:tr w:rsidR="001D00A6" w:rsidRPr="001D00A6" w:rsidTr="001D00A6">
        <w:trPr>
          <w:trHeight w:val="650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D00A6" w:rsidRPr="001D00A6" w:rsidTr="001D00A6">
        <w:trPr>
          <w:trHeight w:val="964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D00A6" w:rsidRPr="001D00A6" w:rsidTr="001D00A6">
        <w:trPr>
          <w:trHeight w:val="650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ОК3</w:t>
            </w:r>
            <w:r w:rsidRPr="001D00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pStyle w:val="a9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1D00A6">
              <w:rPr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</w:t>
            </w:r>
            <w:r w:rsidRPr="001D00A6">
              <w:rPr>
                <w:sz w:val="28"/>
                <w:szCs w:val="28"/>
              </w:rPr>
              <w:t>.</w:t>
            </w:r>
          </w:p>
        </w:tc>
      </w:tr>
      <w:tr w:rsidR="001D00A6" w:rsidRPr="001D00A6" w:rsidTr="001D00A6">
        <w:trPr>
          <w:trHeight w:val="679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1D00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pStyle w:val="a9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1D00A6">
              <w:rPr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D00A6" w:rsidRPr="001D00A6" w:rsidTr="001D00A6">
        <w:trPr>
          <w:trHeight w:val="679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ОК5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pStyle w:val="a9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1D00A6">
              <w:rPr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  <w:r w:rsidRPr="001D00A6">
              <w:rPr>
                <w:sz w:val="28"/>
                <w:szCs w:val="28"/>
              </w:rPr>
              <w:t>.</w:t>
            </w:r>
          </w:p>
        </w:tc>
      </w:tr>
      <w:tr w:rsidR="001D00A6" w:rsidRPr="001D00A6" w:rsidTr="001D00A6">
        <w:trPr>
          <w:trHeight w:val="679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D00A6" w:rsidRPr="001D00A6" w:rsidTr="001D00A6">
        <w:trPr>
          <w:trHeight w:val="679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pStyle w:val="a9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1D00A6">
              <w:rPr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  <w:r w:rsidRPr="001D00A6">
              <w:rPr>
                <w:sz w:val="28"/>
                <w:szCs w:val="28"/>
              </w:rPr>
              <w:t>.</w:t>
            </w:r>
          </w:p>
        </w:tc>
      </w:tr>
      <w:tr w:rsidR="001D00A6" w:rsidRPr="001D00A6" w:rsidTr="001D00A6">
        <w:trPr>
          <w:trHeight w:val="679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pStyle w:val="a9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1D00A6">
              <w:rPr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D00A6" w:rsidRPr="001D00A6" w:rsidTr="001D00A6">
        <w:trPr>
          <w:trHeight w:val="679"/>
        </w:trPr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hideMark/>
          </w:tcPr>
          <w:p w:rsidR="001D00A6" w:rsidRPr="001D00A6" w:rsidRDefault="001D00A6" w:rsidP="001D00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 w:rsidRPr="001D00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</w:p>
        </w:tc>
        <w:tc>
          <w:tcPr>
            <w:tcW w:w="8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:rsidR="001D00A6" w:rsidRPr="001D00A6" w:rsidRDefault="001D00A6" w:rsidP="001D00A6">
            <w:pPr>
              <w:pStyle w:val="a9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1D00A6">
              <w:rPr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D00A6" w:rsidRPr="001D00A6" w:rsidRDefault="001D00A6" w:rsidP="001D00A6">
      <w:pPr>
        <w:pStyle w:val="1"/>
        <w:keepNext w:val="0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0" w:line="240" w:lineRule="auto"/>
        <w:ind w:left="432" w:hanging="432"/>
        <w:jc w:val="center"/>
        <w:rPr>
          <w:sz w:val="28"/>
          <w:szCs w:val="28"/>
          <w:lang w:eastAsia="ar-SA"/>
        </w:rPr>
      </w:pPr>
    </w:p>
    <w:p w:rsidR="001D00A6" w:rsidRPr="001D00A6" w:rsidRDefault="001D00A6" w:rsidP="001D0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</w:t>
      </w:r>
      <w:proofErr w:type="gramStart"/>
      <w:r w:rsidRPr="001D00A6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обучающегося формируются </w:t>
      </w:r>
      <w:r w:rsidRPr="001D00A6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1D00A6" w:rsidRPr="001D00A6" w:rsidRDefault="001D00A6" w:rsidP="001D00A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1D00A6" w:rsidRPr="001D00A6" w:rsidRDefault="001D00A6" w:rsidP="001D00A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ЛР 13 </w:t>
      </w:r>
      <w:r w:rsidRPr="001D00A6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sz w:val="28"/>
          <w:szCs w:val="28"/>
        </w:rPr>
        <w:t xml:space="preserve">ЛР 14 </w:t>
      </w:r>
      <w:r w:rsidRPr="001D00A6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1D00A6">
        <w:rPr>
          <w:rFonts w:ascii="Times New Roman" w:hAnsi="Times New Roman" w:cs="Times New Roman"/>
          <w:bCs/>
          <w:sz w:val="28"/>
          <w:szCs w:val="28"/>
        </w:rPr>
        <w:t>инсайдерской</w:t>
      </w:r>
      <w:proofErr w:type="spellEnd"/>
      <w:r w:rsidRPr="001D00A6">
        <w:rPr>
          <w:rFonts w:ascii="Times New Roman" w:hAnsi="Times New Roman" w:cs="Times New Roman"/>
          <w:bCs/>
          <w:sz w:val="28"/>
          <w:szCs w:val="28"/>
        </w:rPr>
        <w:t xml:space="preserve"> информации, полученной в результате исполнения своих должностных обязанностей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ЛР 16</w:t>
      </w:r>
      <w:r w:rsidRPr="001D00A6">
        <w:rPr>
          <w:rFonts w:ascii="Times New Roman" w:hAnsi="Times New Roman" w:cs="Times New Roman"/>
          <w:sz w:val="28"/>
          <w:szCs w:val="28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 xml:space="preserve">ЛР 17 </w:t>
      </w:r>
      <w:r w:rsidRPr="001D00A6">
        <w:rPr>
          <w:rFonts w:ascii="Times New Roman" w:hAnsi="Times New Roman" w:cs="Times New Roman"/>
          <w:sz w:val="28"/>
          <w:szCs w:val="28"/>
        </w:rPr>
        <w:t xml:space="preserve">Добросовестное, соответствие высоким стандартам </w:t>
      </w:r>
      <w:proofErr w:type="spellStart"/>
      <w:r w:rsidRPr="001D00A6">
        <w:rPr>
          <w:rFonts w:ascii="Times New Roman" w:hAnsi="Times New Roman" w:cs="Times New Roman"/>
          <w:sz w:val="28"/>
          <w:szCs w:val="28"/>
        </w:rPr>
        <w:t>бизнес-этики</w:t>
      </w:r>
      <w:proofErr w:type="spellEnd"/>
      <w:r w:rsidRPr="001D00A6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1D00A6">
        <w:rPr>
          <w:rFonts w:ascii="Times New Roman" w:hAnsi="Times New Roman" w:cs="Times New Roman"/>
          <w:sz w:val="28"/>
          <w:szCs w:val="28"/>
        </w:rPr>
        <w:t>способствующий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ЛР 18</w:t>
      </w:r>
      <w:proofErr w:type="gramStart"/>
      <w:r w:rsidRPr="001D00A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D00A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1D00A6" w:rsidRPr="001D00A6" w:rsidRDefault="001D00A6" w:rsidP="001D0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 xml:space="preserve">ЛР 19 </w:t>
      </w:r>
      <w:r w:rsidRPr="001D00A6">
        <w:rPr>
          <w:rFonts w:ascii="Times New Roman" w:hAnsi="Times New Roman" w:cs="Times New Roman"/>
          <w:sz w:val="28"/>
          <w:szCs w:val="28"/>
        </w:rPr>
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</w:r>
    </w:p>
    <w:p w:rsidR="000C2E56" w:rsidRDefault="001D00A6" w:rsidP="001D00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 xml:space="preserve">ЛР 20 </w:t>
      </w:r>
      <w:r w:rsidRPr="001D00A6">
        <w:rPr>
          <w:rFonts w:ascii="Times New Roman" w:hAnsi="Times New Roman" w:cs="Times New Roman"/>
          <w:sz w:val="28"/>
          <w:szCs w:val="28"/>
        </w:rPr>
        <w:t xml:space="preserve">Соблюдение </w:t>
      </w:r>
      <w:proofErr w:type="gramStart"/>
      <w:r w:rsidRPr="001D00A6">
        <w:rPr>
          <w:rFonts w:ascii="Times New Roman" w:hAnsi="Times New Roman" w:cs="Times New Roman"/>
          <w:sz w:val="28"/>
          <w:szCs w:val="28"/>
        </w:rPr>
        <w:t>установленного</w:t>
      </w:r>
      <w:proofErr w:type="gramEnd"/>
      <w:r w:rsidRPr="001D00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D00A6">
        <w:rPr>
          <w:rFonts w:ascii="Times New Roman" w:hAnsi="Times New Roman" w:cs="Times New Roman"/>
          <w:sz w:val="28"/>
          <w:szCs w:val="28"/>
        </w:rPr>
        <w:t>дресс-код</w:t>
      </w:r>
      <w:proofErr w:type="spellEnd"/>
    </w:p>
    <w:p w:rsidR="001D00A6" w:rsidRPr="001D00A6" w:rsidRDefault="001D00A6" w:rsidP="001D00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D00A6" w:rsidRDefault="00334D2A" w:rsidP="001D00A6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D00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59B" w:rsidRPr="001D00A6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1D00A6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334D2A" w:rsidRPr="001D00A6" w:rsidRDefault="00334D2A" w:rsidP="001D00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00A6">
        <w:rPr>
          <w:rFonts w:ascii="Times New Roman" w:hAnsi="Times New Roman" w:cs="Times New Roman"/>
          <w:b/>
          <w:bCs/>
          <w:sz w:val="28"/>
          <w:szCs w:val="28"/>
        </w:rPr>
        <w:t>МДК 02.01. Методы эксплуатации контрольно-измерительного оборудования и технологического оснащения сборки и монтажа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1.1 Эксплуатация контрольно-измерительного оборудования, применяемого для анализа работы устройств, блоков и приборов РЭТ и технологического оснащения сборки и монтажа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1.2 Анализ радиотехнических цепей и сигналов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</w:t>
      </w:r>
      <w:proofErr w:type="gramStart"/>
      <w:r w:rsidRPr="001D00A6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1D00A6">
        <w:rPr>
          <w:rFonts w:ascii="Times New Roman" w:hAnsi="Times New Roman" w:cs="Times New Roman"/>
          <w:bCs/>
          <w:sz w:val="28"/>
          <w:szCs w:val="28"/>
        </w:rPr>
        <w:t>.3 Эксплуатация антенно-фидерных устройств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00A6">
        <w:rPr>
          <w:rFonts w:ascii="Times New Roman" w:hAnsi="Times New Roman" w:cs="Times New Roman"/>
          <w:b/>
          <w:bCs/>
          <w:sz w:val="28"/>
          <w:szCs w:val="28"/>
        </w:rPr>
        <w:t>МДК 02.02 Методы настройки и регулировки устройств и блоков радиоэлектронных приборов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2.1 Радиопередающие устройства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2.2 Радиоприемные устройства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2.4 Акустика, системы магнитной и оптической записи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2.5 Настройка и регулировка систем телевещания и видеозаписи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D00A6">
        <w:rPr>
          <w:rFonts w:ascii="Times New Roman" w:hAnsi="Times New Roman" w:cs="Times New Roman"/>
          <w:b/>
          <w:bCs/>
          <w:sz w:val="28"/>
          <w:szCs w:val="28"/>
        </w:rPr>
        <w:t>МДК 02.03 Методы проведения стандартных и сертифицированных испытаний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3.1 Общие вопросы испытаний радиоэлектронной техники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lastRenderedPageBreak/>
        <w:t>Тема 3.2 Основы надёжности радиоэлектронной аппаратуры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3.3 Виды испытаний радиоэлектронной техники (РЭТ) и их назначение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3.4 Классификация методов испытаний радиоэлектронной техники. Основные организационно – методические документы при испытаниях.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 xml:space="preserve">Тема 3.5 Стандартные и сертификационные испытания 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3.6 Методы и технология проведения механических испытаний узлов и блоков радиоэлектронной техники (РЭТ)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3.7 Методы и технология проведения климатических испытаний узлов и блоков радиоэлектронной техники (РЭТ)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>Тема 3.8 Методы и технология проведения электрических испытаний узлов и блоков радиоэлектронных изделий. Специальные виды испытаний.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D00A6">
        <w:rPr>
          <w:rFonts w:ascii="Times New Roman" w:hAnsi="Times New Roman" w:cs="Times New Roman"/>
          <w:bCs/>
          <w:sz w:val="28"/>
          <w:szCs w:val="28"/>
        </w:rPr>
        <w:t xml:space="preserve">Тема 3.9 Автоматизация и метрологическое обеспечение испытаний </w:t>
      </w:r>
    </w:p>
    <w:p w:rsidR="000C2E56" w:rsidRPr="001D00A6" w:rsidRDefault="000C2E56" w:rsidP="001D00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0C2E56" w:rsidRPr="001D00A6" w:rsidSect="00566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399" w:rsidRDefault="00512399" w:rsidP="00ED0E46">
      <w:pPr>
        <w:spacing w:after="0" w:line="240" w:lineRule="auto"/>
      </w:pPr>
      <w:r>
        <w:separator/>
      </w:r>
    </w:p>
  </w:endnote>
  <w:endnote w:type="continuationSeparator" w:id="1">
    <w:p w:rsidR="00512399" w:rsidRDefault="00512399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399" w:rsidRDefault="00512399" w:rsidP="00ED0E46">
      <w:pPr>
        <w:spacing w:after="0" w:line="240" w:lineRule="auto"/>
      </w:pPr>
      <w:r>
        <w:separator/>
      </w:r>
    </w:p>
  </w:footnote>
  <w:footnote w:type="continuationSeparator" w:id="1">
    <w:p w:rsidR="00512399" w:rsidRDefault="00512399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27DEEC3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1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97D06CE"/>
    <w:multiLevelType w:val="multilevel"/>
    <w:tmpl w:val="560A20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5F7"/>
    <w:rsid w:val="000330C1"/>
    <w:rsid w:val="000451BD"/>
    <w:rsid w:val="000635C5"/>
    <w:rsid w:val="00077F17"/>
    <w:rsid w:val="000862DF"/>
    <w:rsid w:val="000C0B3A"/>
    <w:rsid w:val="000C2E56"/>
    <w:rsid w:val="00121C1F"/>
    <w:rsid w:val="00125B78"/>
    <w:rsid w:val="00137514"/>
    <w:rsid w:val="001B5910"/>
    <w:rsid w:val="001D00A6"/>
    <w:rsid w:val="001D7648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34D2A"/>
    <w:rsid w:val="00346561"/>
    <w:rsid w:val="003C4296"/>
    <w:rsid w:val="003F6CD1"/>
    <w:rsid w:val="004012C9"/>
    <w:rsid w:val="004721AD"/>
    <w:rsid w:val="004803A2"/>
    <w:rsid w:val="004910F2"/>
    <w:rsid w:val="004F42F3"/>
    <w:rsid w:val="004F537B"/>
    <w:rsid w:val="00512399"/>
    <w:rsid w:val="0054002A"/>
    <w:rsid w:val="005565F7"/>
    <w:rsid w:val="00557772"/>
    <w:rsid w:val="00566C34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C55"/>
    <w:rsid w:val="008E6898"/>
    <w:rsid w:val="008F4A73"/>
    <w:rsid w:val="009672EB"/>
    <w:rsid w:val="009F1029"/>
    <w:rsid w:val="00A1126B"/>
    <w:rsid w:val="00A3159B"/>
    <w:rsid w:val="00A63760"/>
    <w:rsid w:val="00AE0CC8"/>
    <w:rsid w:val="00B10C3C"/>
    <w:rsid w:val="00B1366D"/>
    <w:rsid w:val="00B24BCC"/>
    <w:rsid w:val="00B5348D"/>
    <w:rsid w:val="00B9654D"/>
    <w:rsid w:val="00BC37EC"/>
    <w:rsid w:val="00BD5482"/>
    <w:rsid w:val="00C4154E"/>
    <w:rsid w:val="00C545B5"/>
    <w:rsid w:val="00D10DE0"/>
    <w:rsid w:val="00D34797"/>
    <w:rsid w:val="00D70943"/>
    <w:rsid w:val="00DA5773"/>
    <w:rsid w:val="00DB69F5"/>
    <w:rsid w:val="00E953B8"/>
    <w:rsid w:val="00EA2A1A"/>
    <w:rsid w:val="00ED0E46"/>
    <w:rsid w:val="00F6095A"/>
    <w:rsid w:val="00FD2E7E"/>
    <w:rsid w:val="00FD4B11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3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1">
    <w:name w:val="Заголовок 1 Знак1"/>
    <w:uiPriority w:val="99"/>
    <w:locked/>
    <w:rsid w:val="000C2E5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paragraph" w:styleId="a9">
    <w:name w:val="List"/>
    <w:basedOn w:val="a"/>
    <w:uiPriority w:val="99"/>
    <w:unhideWhenUsed/>
    <w:rsid w:val="001D00A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uiPriority w:val="99"/>
    <w:rsid w:val="001D00A6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2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554E-7F3A-4496-9EA4-C5FE7475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9</cp:revision>
  <cp:lastPrinted>2021-11-18T07:49:00Z</cp:lastPrinted>
  <dcterms:created xsi:type="dcterms:W3CDTF">2021-11-18T14:01:00Z</dcterms:created>
  <dcterms:modified xsi:type="dcterms:W3CDTF">2021-11-19T10:44:00Z</dcterms:modified>
</cp:coreProperties>
</file>